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2D" w:rsidRDefault="00D74F2D" w:rsidP="00D74F2D">
      <w:pPr>
        <w:rPr>
          <w:b/>
          <w:sz w:val="28"/>
          <w:szCs w:val="28"/>
        </w:rPr>
      </w:pPr>
    </w:p>
    <w:p w:rsidR="005815FE" w:rsidRPr="005815FE" w:rsidRDefault="005815FE" w:rsidP="005815FE">
      <w:pPr>
        <w:jc w:val="both"/>
        <w:rPr>
          <w:sz w:val="28"/>
          <w:szCs w:val="28"/>
        </w:rPr>
      </w:pPr>
    </w:p>
    <w:p w:rsidR="005815FE" w:rsidRPr="005815FE" w:rsidRDefault="005815FE" w:rsidP="005815FE">
      <w:pPr>
        <w:jc w:val="both"/>
        <w:rPr>
          <w:sz w:val="28"/>
          <w:szCs w:val="28"/>
        </w:rPr>
      </w:pPr>
    </w:p>
    <w:p w:rsidR="00A647C0" w:rsidRDefault="00A647C0" w:rsidP="00A647C0">
      <w:pPr>
        <w:ind w:firstLine="708"/>
        <w:rPr>
          <w:sz w:val="28"/>
          <w:szCs w:val="28"/>
        </w:rPr>
      </w:pPr>
    </w:p>
    <w:p w:rsidR="00A647C0" w:rsidRDefault="00A647C0" w:rsidP="00A647C0">
      <w:pPr>
        <w:ind w:firstLine="708"/>
        <w:rPr>
          <w:sz w:val="28"/>
          <w:szCs w:val="28"/>
        </w:rPr>
      </w:pPr>
    </w:p>
    <w:p w:rsidR="00A647C0" w:rsidRDefault="00A647C0" w:rsidP="00A647C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ШИХОВСКАЯ СЕЛЬСКАЯ ДУМА</w:t>
      </w:r>
    </w:p>
    <w:p w:rsidR="00A647C0" w:rsidRDefault="00A647C0" w:rsidP="00A647C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СЛОБОДСКОГО РАЙОНА КИРОВСКОЙ ОБЛАСТИ</w:t>
      </w:r>
    </w:p>
    <w:p w:rsidR="00A647C0" w:rsidRDefault="00A647C0" w:rsidP="00A647C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A647C0" w:rsidRDefault="00A647C0" w:rsidP="00A647C0">
      <w:pPr>
        <w:tabs>
          <w:tab w:val="left" w:pos="330"/>
          <w:tab w:val="center" w:pos="4957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47C0" w:rsidRDefault="00A647C0" w:rsidP="00A647C0">
      <w:pPr>
        <w:jc w:val="center"/>
        <w:rPr>
          <w:sz w:val="28"/>
          <w:szCs w:val="28"/>
        </w:rPr>
      </w:pPr>
    </w:p>
    <w:p w:rsidR="00A647C0" w:rsidRDefault="00A647C0" w:rsidP="00A647C0">
      <w:pPr>
        <w:jc w:val="center"/>
        <w:rPr>
          <w:sz w:val="24"/>
          <w:szCs w:val="24"/>
        </w:rPr>
      </w:pPr>
      <w:r>
        <w:rPr>
          <w:sz w:val="28"/>
          <w:szCs w:val="28"/>
        </w:rPr>
        <w:t>д. Шихово</w:t>
      </w:r>
    </w:p>
    <w:p w:rsidR="00A647C0" w:rsidRDefault="00AC3456" w:rsidP="00A647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26.11.2014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647C0">
        <w:rPr>
          <w:b/>
          <w:sz w:val="28"/>
          <w:szCs w:val="28"/>
        </w:rPr>
        <w:tab/>
      </w:r>
      <w:r w:rsidR="00A647C0">
        <w:rPr>
          <w:b/>
          <w:sz w:val="28"/>
          <w:szCs w:val="28"/>
        </w:rPr>
        <w:tab/>
        <w:t xml:space="preserve"> </w:t>
      </w:r>
      <w:r w:rsidR="00A647C0">
        <w:rPr>
          <w:b/>
          <w:sz w:val="28"/>
          <w:szCs w:val="28"/>
        </w:rPr>
        <w:tab/>
        <w:t xml:space="preserve">              № 35/153</w:t>
      </w:r>
    </w:p>
    <w:p w:rsidR="00A647C0" w:rsidRDefault="00A647C0" w:rsidP="00A647C0">
      <w:pPr>
        <w:rPr>
          <w:sz w:val="24"/>
          <w:szCs w:val="24"/>
        </w:rPr>
      </w:pPr>
    </w:p>
    <w:p w:rsidR="00A647C0" w:rsidRDefault="00A647C0" w:rsidP="00A647C0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составе, порядке подготовки, утверждения</w:t>
      </w:r>
    </w:p>
    <w:p w:rsidR="00A647C0" w:rsidRDefault="00A647C0" w:rsidP="00A647C0">
      <w:pPr>
        <w:pStyle w:val="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применения местных нормативов градостроительного</w:t>
      </w:r>
    </w:p>
    <w:p w:rsidR="00A647C0" w:rsidRDefault="00A647C0" w:rsidP="00A647C0">
      <w:pPr>
        <w:pStyle w:val="ab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проектирования Шиховского сельского поселения</w:t>
      </w:r>
    </w:p>
    <w:p w:rsidR="00A647C0" w:rsidRDefault="00A647C0" w:rsidP="00A647C0">
      <w:pPr>
        <w:pStyle w:val="ab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обеспечения благоприятных условий жизнедеятельности населения муниципального образования Шиховского сельского поселения Слободского района Кировской области, в соответствии со статьями 8, 24 Федерального закона от 29.12.2004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190-ФЗ "Градостроительный кодекс Российской Федерации", со статьей 14 Федерального закона от 06.10.2003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131-Ф3 "Об общих принципах организации местного самоуправления в Российской Федерации", со статьей 5 Закона Кировской области от 28.09.2006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44-30</w:t>
      </w:r>
      <w:proofErr w:type="gramEnd"/>
      <w:r>
        <w:rPr>
          <w:sz w:val="28"/>
          <w:szCs w:val="28"/>
        </w:rPr>
        <w:t xml:space="preserve"> "О регулировании градостроительной деятельности в Кировской области", Уставом Шиховского сельского поселения Шиховская сельская Дума </w:t>
      </w:r>
      <w:r>
        <w:rPr>
          <w:b/>
          <w:sz w:val="28"/>
          <w:szCs w:val="28"/>
        </w:rPr>
        <w:t>РЕШИЛА:</w:t>
      </w:r>
    </w:p>
    <w:p w:rsidR="00A647C0" w:rsidRDefault="00A647C0" w:rsidP="00A647C0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составе, порядке подготовки, утверждения и применения местных нормативов градостроительного проектирования Шиховского сельского поселения. Прилагается.</w:t>
      </w:r>
    </w:p>
    <w:p w:rsidR="00A647C0" w:rsidRDefault="00A647C0" w:rsidP="00A647C0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печатном издании «Информационный бюллетень».</w:t>
      </w:r>
    </w:p>
    <w:p w:rsidR="00A647C0" w:rsidRDefault="00A647C0" w:rsidP="00A647C0">
      <w:pPr>
        <w:pStyle w:val="ab"/>
        <w:jc w:val="center"/>
        <w:rPr>
          <w:sz w:val="28"/>
          <w:szCs w:val="28"/>
        </w:rPr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rPr>
          <w:sz w:val="28"/>
          <w:szCs w:val="28"/>
        </w:rPr>
      </w:pPr>
      <w:r>
        <w:tab/>
      </w:r>
    </w:p>
    <w:p w:rsidR="00A647C0" w:rsidRDefault="00A647C0" w:rsidP="00A647C0">
      <w:pPr>
        <w:tabs>
          <w:tab w:val="left" w:pos="82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Шиховского</w:t>
      </w:r>
    </w:p>
    <w:p w:rsidR="00A647C0" w:rsidRDefault="00A647C0" w:rsidP="00A647C0">
      <w:pPr>
        <w:tabs>
          <w:tab w:val="left" w:pos="829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    А.Н. Хохряков</w:t>
      </w:r>
    </w:p>
    <w:p w:rsidR="00A647C0" w:rsidRDefault="00A647C0" w:rsidP="00A647C0">
      <w:pPr>
        <w:ind w:firstLine="708"/>
        <w:rPr>
          <w:sz w:val="28"/>
          <w:szCs w:val="28"/>
        </w:rPr>
      </w:pPr>
    </w:p>
    <w:p w:rsidR="00A647C0" w:rsidRDefault="00A647C0" w:rsidP="00A647C0">
      <w:pPr>
        <w:pStyle w:val="ab"/>
        <w:tabs>
          <w:tab w:val="left" w:pos="1245"/>
        </w:tabs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pStyle w:val="ab"/>
        <w:jc w:val="center"/>
      </w:pPr>
    </w:p>
    <w:p w:rsidR="00A647C0" w:rsidRDefault="00A647C0" w:rsidP="00A647C0">
      <w:pPr>
        <w:pStyle w:val="ab"/>
        <w:jc w:val="right"/>
      </w:pPr>
      <w:r>
        <w:rPr>
          <w:b/>
          <w:bCs/>
          <w:sz w:val="27"/>
          <w:szCs w:val="27"/>
        </w:rPr>
        <w:t>УТВЕРЖДЕНО:</w:t>
      </w:r>
    </w:p>
    <w:p w:rsidR="00A647C0" w:rsidRDefault="00A647C0" w:rsidP="00A647C0">
      <w:pPr>
        <w:pStyle w:val="ab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Решением Шиховской </w:t>
      </w:r>
    </w:p>
    <w:p w:rsidR="00A647C0" w:rsidRDefault="00A647C0" w:rsidP="00A647C0">
      <w:pPr>
        <w:pStyle w:val="ab"/>
        <w:jc w:val="right"/>
      </w:pPr>
      <w:r>
        <w:rPr>
          <w:sz w:val="27"/>
          <w:szCs w:val="27"/>
        </w:rPr>
        <w:t>сельской Думы</w:t>
      </w:r>
    </w:p>
    <w:p w:rsidR="00A647C0" w:rsidRDefault="00A647C0" w:rsidP="00A647C0">
      <w:pPr>
        <w:pStyle w:val="ab"/>
        <w:jc w:val="right"/>
      </w:pPr>
      <w:r>
        <w:rPr>
          <w:sz w:val="27"/>
          <w:szCs w:val="27"/>
        </w:rPr>
        <w:t>от  26.11.2014  № 35/153</w:t>
      </w:r>
    </w:p>
    <w:p w:rsidR="00A647C0" w:rsidRDefault="00A647C0" w:rsidP="00A647C0">
      <w:pPr>
        <w:pStyle w:val="ab"/>
        <w:jc w:val="center"/>
      </w:pPr>
      <w:r>
        <w:rPr>
          <w:b/>
          <w:bCs/>
          <w:sz w:val="27"/>
          <w:szCs w:val="27"/>
        </w:rPr>
        <w:t>ПОЛОЖЕНИЕ</w:t>
      </w:r>
    </w:p>
    <w:p w:rsidR="00A647C0" w:rsidRDefault="00A647C0" w:rsidP="00A647C0">
      <w:pPr>
        <w:pStyle w:val="ab"/>
        <w:jc w:val="center"/>
      </w:pPr>
      <w:r>
        <w:rPr>
          <w:b/>
          <w:bCs/>
          <w:sz w:val="27"/>
          <w:szCs w:val="27"/>
        </w:rPr>
        <w:t>О СОСТАВЕ, ПОРЯДКЕ ПОДГОТОВКИ, УТВЕРЖДЕНИЯ И ПРИМЕНЕНИЯ МЕСТНЫХ НОРМАТИВОВ ГРАДОСТРОИТЕЛЬНОГО ПРОЕКТИРОВАНИЯ ШИХОВСКОГО СЕЛЬСКОГО ПОСЕЛЕНИЯ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8"/>
          <w:szCs w:val="28"/>
        </w:rPr>
        <w:t>1. Общие положения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определяет состав, порядок подготовки и утверждения, область применения местных нормативов градостроительного проектирования в </w:t>
      </w:r>
      <w:proofErr w:type="spellStart"/>
      <w:r>
        <w:rPr>
          <w:sz w:val="28"/>
          <w:szCs w:val="28"/>
        </w:rPr>
        <w:t>Шиховском</w:t>
      </w:r>
      <w:proofErr w:type="spellEnd"/>
      <w:r>
        <w:rPr>
          <w:sz w:val="28"/>
          <w:szCs w:val="28"/>
        </w:rPr>
        <w:t xml:space="preserve"> сельском поселении (далее - Нормативы).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1.2. Нормативы разрабатываются в целях обеспечения благоприятных условий жизнедеятельности населения, предупреждения и устранения вредного воздействия на население факторов среды обитания с учетом территориальных, природно-климатических, геологических, социально-демографических, экономических и иных особенностей поселения.</w:t>
      </w:r>
    </w:p>
    <w:p w:rsidR="00A647C0" w:rsidRDefault="00A647C0" w:rsidP="00A647C0">
      <w:pPr>
        <w:pStyle w:val="ab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2.Нормативы устанавливают совокупность расчетных показателей: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минимально допустимого уровня обеспеченности населения муниципального образования объектами местного значения муниципального образования, относящимися к следующим областям: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>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</w:t>
      </w:r>
      <w:proofErr w:type="spellEnd"/>
      <w:r>
        <w:rPr>
          <w:sz w:val="28"/>
          <w:szCs w:val="28"/>
        </w:rPr>
        <w:t>- и водоснабжение населения, водоотведение;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б) автомобильные дороги местного значения;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в) физическая культура и массовый спорт;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г) иные области в связи с решением вопросов местного значения;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минимально допустимого уровня обеспеченности населения муниципального образования объектами благоустройства территории, иными объектами местного значения;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максимально допустимого уровня территориальной доступности таких объектов для населения муниципального образования.</w:t>
      </w:r>
    </w:p>
    <w:p w:rsidR="00A647C0" w:rsidRDefault="00A647C0" w:rsidP="00A647C0">
      <w:pPr>
        <w:pStyle w:val="ab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Устанавливаемые Нормативами расчетные показатели минимально допустимого уровня обеспеченности объектами местного значения населения муниципального образования согласно пункту 1.2 раздела 1 настоящего Положения не могут быть ниже установленных предельных значений таких расчетных показателей в нормативах градостроительного проектирования Кировской области.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Устанавливаемые Нормативами расчетные показатели максимально допустимого уровня территориальной доступности таких объектов для населения муниципального образования не могут превышать установленные региональными нормативами градостроительного проектирования предельные значения таких расчетных показателей.</w:t>
      </w:r>
    </w:p>
    <w:p w:rsidR="00A647C0" w:rsidRDefault="00A647C0" w:rsidP="00A647C0">
      <w:pPr>
        <w:pStyle w:val="ab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могут быть утверждены в отношении одного или нескольких видов объектов согласно пункту 1.2 раздела 1 настоящего Положения.</w:t>
      </w:r>
    </w:p>
    <w:p w:rsidR="00A647C0" w:rsidRDefault="00A647C0" w:rsidP="00A647C0">
      <w:pPr>
        <w:pStyle w:val="ab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 Состав Нормативов</w:t>
      </w:r>
    </w:p>
    <w:p w:rsidR="00A647C0" w:rsidRDefault="00A647C0" w:rsidP="00A647C0">
      <w:pPr>
        <w:pStyle w:val="ab"/>
        <w:numPr>
          <w:ilvl w:val="1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включают в себя: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1) основную часть (расчетные показатели минимально допустимого уровня обеспеченности населения муниципального образования объектами муниципального образования согласно пункту 1.2 раздела 1 настоящего Положения и расчетные показатели максимально допустимого уровня территориальной доступности таких объектов для населения муниципального образования);</w:t>
      </w:r>
    </w:p>
    <w:p w:rsidR="00A647C0" w:rsidRDefault="00A647C0" w:rsidP="00A647C0">
      <w:pPr>
        <w:pStyle w:val="ab"/>
        <w:numPr>
          <w:ilvl w:val="0"/>
          <w:numId w:val="6"/>
        </w:numPr>
        <w:tabs>
          <w:tab w:val="num" w:pos="142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A647C0" w:rsidRDefault="00A647C0" w:rsidP="00A647C0">
      <w:pPr>
        <w:pStyle w:val="ab"/>
        <w:numPr>
          <w:ilvl w:val="0"/>
          <w:numId w:val="6"/>
        </w:numPr>
        <w:tabs>
          <w:tab w:val="num" w:pos="0"/>
        </w:tabs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правила и область применения расчетных показателей, содержащихся в основной части Нормативов.</w:t>
      </w:r>
    </w:p>
    <w:p w:rsidR="00A647C0" w:rsidRDefault="00A647C0" w:rsidP="00A647C0">
      <w:pPr>
        <w:pStyle w:val="ab"/>
        <w:numPr>
          <w:ilvl w:val="1"/>
          <w:numId w:val="7"/>
        </w:numPr>
        <w:tabs>
          <w:tab w:val="num" w:pos="142"/>
        </w:tabs>
        <w:ind w:left="142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подготовке Нормативов их состав и содержание могут быть уточнены с учетом исторических особенностей Шиховского сельского поселения, особенностей социально-экономических условий, включающих в себя фактически сложившиеся технико-экономические, санитарно-гигиенические показатели, противопожарные показатели, наличие топливно-энергетических, водных и иных ресурсов, состояние окружающей природной среды, необходимость сохранения и дальнейшего повышения достигнутого в поселении уровня обеспечения благоприятных условий жизнедеятельности человека, в соответствии с требованиями, предусмотренными настоящим</w:t>
      </w:r>
      <w:proofErr w:type="gramEnd"/>
      <w:r>
        <w:rPr>
          <w:sz w:val="28"/>
          <w:szCs w:val="28"/>
        </w:rPr>
        <w:t xml:space="preserve"> Положением.</w:t>
      </w:r>
    </w:p>
    <w:p w:rsidR="00A647C0" w:rsidRDefault="00A647C0" w:rsidP="00A647C0">
      <w:pPr>
        <w:pStyle w:val="ab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4.Порядок подготовки, утверждения и применения Нормативов</w:t>
      </w:r>
    </w:p>
    <w:p w:rsidR="00A647C0" w:rsidRDefault="00A647C0" w:rsidP="00A647C0">
      <w:pPr>
        <w:pStyle w:val="ab"/>
        <w:numPr>
          <w:ilvl w:val="1"/>
          <w:numId w:val="8"/>
        </w:numPr>
        <w:ind w:left="284" w:firstLine="79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Нормативов, а также подготовка предложений о внесении в них изменений осуществляется с учетом:</w:t>
      </w:r>
    </w:p>
    <w:p w:rsidR="00A647C0" w:rsidRDefault="00A647C0" w:rsidP="00A647C0">
      <w:pPr>
        <w:pStyle w:val="ab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A647C0" w:rsidRDefault="00A647C0" w:rsidP="00A647C0">
      <w:pPr>
        <w:pStyle w:val="ab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A647C0" w:rsidRDefault="00A647C0" w:rsidP="00A647C0">
      <w:pPr>
        <w:pStyle w:val="ab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предложений органов местного самоуправления и заинтересованных лиц.</w:t>
      </w:r>
    </w:p>
    <w:p w:rsidR="00A647C0" w:rsidRDefault="00A647C0" w:rsidP="00A647C0">
      <w:pPr>
        <w:pStyle w:val="ab"/>
        <w:numPr>
          <w:ilvl w:val="1"/>
          <w:numId w:val="10"/>
        </w:numPr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Разработанный проект Нормативов до утверждения подлежит направлению заинтересованным в принятии указанных Нормативов органам и организациям для принятия предложений и замечаний.</w:t>
      </w:r>
    </w:p>
    <w:p w:rsidR="00A647C0" w:rsidRDefault="00A647C0" w:rsidP="00A647C0">
      <w:pPr>
        <w:pStyle w:val="ab"/>
        <w:numPr>
          <w:ilvl w:val="1"/>
          <w:numId w:val="10"/>
        </w:numPr>
        <w:tabs>
          <w:tab w:val="num" w:pos="426"/>
        </w:tabs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Нормативы градостроительного проектирования и внесенные изменения в них утверждаются представительным органом местного самоуправления.</w:t>
      </w:r>
    </w:p>
    <w:p w:rsidR="00A647C0" w:rsidRDefault="00A647C0" w:rsidP="00A647C0">
      <w:pPr>
        <w:pStyle w:val="ab"/>
        <w:numPr>
          <w:ilvl w:val="1"/>
          <w:numId w:val="10"/>
        </w:numPr>
        <w:tabs>
          <w:tab w:val="num" w:pos="426"/>
        </w:tabs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Проект Нормативов подлежит размещению на официальном сайте муниципального образования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A647C0" w:rsidRDefault="00A647C0" w:rsidP="00A647C0">
      <w:pPr>
        <w:pStyle w:val="ab"/>
        <w:numPr>
          <w:ilvl w:val="1"/>
          <w:numId w:val="10"/>
        </w:numPr>
        <w:tabs>
          <w:tab w:val="num" w:pos="426"/>
        </w:tabs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Нормативы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A647C0" w:rsidRDefault="00A647C0" w:rsidP="00A647C0">
      <w:pPr>
        <w:pStyle w:val="ab"/>
        <w:numPr>
          <w:ilvl w:val="1"/>
          <w:numId w:val="10"/>
        </w:numPr>
        <w:tabs>
          <w:tab w:val="num" w:pos="426"/>
        </w:tabs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Нормативы осуществляется в порядке, установленном для их подготовки в соответствии с требованиями, предусмотренными настоящим Положением.</w:t>
      </w:r>
    </w:p>
    <w:p w:rsidR="00A647C0" w:rsidRDefault="00A647C0" w:rsidP="00A647C0">
      <w:pPr>
        <w:pStyle w:val="ab"/>
        <w:numPr>
          <w:ilvl w:val="1"/>
          <w:numId w:val="10"/>
        </w:numPr>
        <w:tabs>
          <w:tab w:val="num" w:pos="426"/>
        </w:tabs>
        <w:ind w:left="426" w:firstLine="654"/>
        <w:jc w:val="both"/>
        <w:rPr>
          <w:sz w:val="28"/>
          <w:szCs w:val="28"/>
        </w:rPr>
      </w:pPr>
      <w:r>
        <w:rPr>
          <w:sz w:val="28"/>
          <w:szCs w:val="28"/>
        </w:rPr>
        <w:t>Нормативы обязательны для соблюдения всеми участниками градостроительной деятельности, осуществляемой на территории Шиховского сельского поселения, и применяются при подготовке документов территориального планирования  Шиховского сельского поселения, при принятии органом местного самоуправления решений о развитии застроенной территории, при подготовке документации по планировке территории.</w:t>
      </w:r>
    </w:p>
    <w:p w:rsidR="00A647C0" w:rsidRDefault="00A647C0" w:rsidP="00A647C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left"/>
      </w:r>
    </w:p>
    <w:p w:rsidR="005815FE" w:rsidRPr="005815FE" w:rsidRDefault="005815FE" w:rsidP="005815FE">
      <w:pPr>
        <w:rPr>
          <w:sz w:val="28"/>
          <w:szCs w:val="28"/>
        </w:rPr>
      </w:pPr>
    </w:p>
    <w:sectPr w:rsidR="005815FE" w:rsidRPr="005815FE" w:rsidSect="00AB7833">
      <w:pgSz w:w="11906" w:h="16838"/>
      <w:pgMar w:top="340" w:right="1274" w:bottom="3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pacing w:val="-11"/>
        <w:sz w:val="28"/>
        <w:szCs w:val="28"/>
      </w:rPr>
    </w:lvl>
  </w:abstractNum>
  <w:abstractNum w:abstractNumId="2">
    <w:nsid w:val="00000005"/>
    <w:multiLevelType w:val="multilevel"/>
    <w:tmpl w:val="15D298DA"/>
    <w:name w:val="WW8Num5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AB6957"/>
    <w:multiLevelType w:val="multilevel"/>
    <w:tmpl w:val="084469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E05319"/>
    <w:multiLevelType w:val="multilevel"/>
    <w:tmpl w:val="5E8C9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BF0ACD"/>
    <w:multiLevelType w:val="hybridMultilevel"/>
    <w:tmpl w:val="36A00600"/>
    <w:lvl w:ilvl="0" w:tplc="7D5817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F4B01"/>
    <w:multiLevelType w:val="multilevel"/>
    <w:tmpl w:val="4B14A6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0D4431"/>
    <w:multiLevelType w:val="multilevel"/>
    <w:tmpl w:val="9DC64B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4A7A48"/>
    <w:multiLevelType w:val="multilevel"/>
    <w:tmpl w:val="0094AF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AF3128"/>
    <w:multiLevelType w:val="multilevel"/>
    <w:tmpl w:val="03E83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22A"/>
    <w:rsid w:val="00015150"/>
    <w:rsid w:val="000305C2"/>
    <w:rsid w:val="000506EA"/>
    <w:rsid w:val="00061CAF"/>
    <w:rsid w:val="00072FB0"/>
    <w:rsid w:val="00090A06"/>
    <w:rsid w:val="000A349D"/>
    <w:rsid w:val="000A4866"/>
    <w:rsid w:val="000E4290"/>
    <w:rsid w:val="00102D90"/>
    <w:rsid w:val="00135D6B"/>
    <w:rsid w:val="00153C44"/>
    <w:rsid w:val="00163149"/>
    <w:rsid w:val="00183903"/>
    <w:rsid w:val="001873B9"/>
    <w:rsid w:val="00191003"/>
    <w:rsid w:val="001A3FF6"/>
    <w:rsid w:val="001E4066"/>
    <w:rsid w:val="001E6AA3"/>
    <w:rsid w:val="001F7783"/>
    <w:rsid w:val="002149A0"/>
    <w:rsid w:val="002563D8"/>
    <w:rsid w:val="002615AA"/>
    <w:rsid w:val="00261E0F"/>
    <w:rsid w:val="002641D0"/>
    <w:rsid w:val="0029211F"/>
    <w:rsid w:val="002A5DF3"/>
    <w:rsid w:val="002B6407"/>
    <w:rsid w:val="002F0DB4"/>
    <w:rsid w:val="002F304D"/>
    <w:rsid w:val="002F4D7B"/>
    <w:rsid w:val="003104AA"/>
    <w:rsid w:val="003117A9"/>
    <w:rsid w:val="0032146C"/>
    <w:rsid w:val="00340A3A"/>
    <w:rsid w:val="0034450F"/>
    <w:rsid w:val="00350067"/>
    <w:rsid w:val="0038222A"/>
    <w:rsid w:val="003839B9"/>
    <w:rsid w:val="0039503C"/>
    <w:rsid w:val="003953AD"/>
    <w:rsid w:val="003A7EC1"/>
    <w:rsid w:val="003B792B"/>
    <w:rsid w:val="003C599A"/>
    <w:rsid w:val="003E377F"/>
    <w:rsid w:val="003F6335"/>
    <w:rsid w:val="00427D94"/>
    <w:rsid w:val="004377BE"/>
    <w:rsid w:val="00462888"/>
    <w:rsid w:val="00473DB6"/>
    <w:rsid w:val="004A2EE1"/>
    <w:rsid w:val="004B5E5E"/>
    <w:rsid w:val="004E7FC7"/>
    <w:rsid w:val="004F5D90"/>
    <w:rsid w:val="0050153D"/>
    <w:rsid w:val="0050389F"/>
    <w:rsid w:val="00510CF6"/>
    <w:rsid w:val="00531183"/>
    <w:rsid w:val="00546DAF"/>
    <w:rsid w:val="00560631"/>
    <w:rsid w:val="005815FE"/>
    <w:rsid w:val="00582E76"/>
    <w:rsid w:val="00587464"/>
    <w:rsid w:val="00592906"/>
    <w:rsid w:val="005E7263"/>
    <w:rsid w:val="005F0C3D"/>
    <w:rsid w:val="00601B7E"/>
    <w:rsid w:val="00655E9E"/>
    <w:rsid w:val="006617DA"/>
    <w:rsid w:val="00680E05"/>
    <w:rsid w:val="006C1D61"/>
    <w:rsid w:val="006D6E23"/>
    <w:rsid w:val="006F3E76"/>
    <w:rsid w:val="00703EB6"/>
    <w:rsid w:val="0071514F"/>
    <w:rsid w:val="007317FB"/>
    <w:rsid w:val="007409B5"/>
    <w:rsid w:val="00753E73"/>
    <w:rsid w:val="00763AA8"/>
    <w:rsid w:val="00785443"/>
    <w:rsid w:val="007A436C"/>
    <w:rsid w:val="007A58DB"/>
    <w:rsid w:val="007B32A0"/>
    <w:rsid w:val="007B54DA"/>
    <w:rsid w:val="007B599C"/>
    <w:rsid w:val="007B6DB3"/>
    <w:rsid w:val="007C48C6"/>
    <w:rsid w:val="007D2416"/>
    <w:rsid w:val="007E4076"/>
    <w:rsid w:val="007F6D04"/>
    <w:rsid w:val="007F7772"/>
    <w:rsid w:val="00805E18"/>
    <w:rsid w:val="00807B86"/>
    <w:rsid w:val="008151FE"/>
    <w:rsid w:val="0081630F"/>
    <w:rsid w:val="00817B15"/>
    <w:rsid w:val="00820ED8"/>
    <w:rsid w:val="00826CA4"/>
    <w:rsid w:val="008372BA"/>
    <w:rsid w:val="0085255A"/>
    <w:rsid w:val="00853558"/>
    <w:rsid w:val="00863D7F"/>
    <w:rsid w:val="0087079E"/>
    <w:rsid w:val="00895DE4"/>
    <w:rsid w:val="008A0636"/>
    <w:rsid w:val="008A3A1B"/>
    <w:rsid w:val="008D187D"/>
    <w:rsid w:val="008D4EE9"/>
    <w:rsid w:val="0093377A"/>
    <w:rsid w:val="00955C0A"/>
    <w:rsid w:val="00956CB3"/>
    <w:rsid w:val="00990852"/>
    <w:rsid w:val="009C62F2"/>
    <w:rsid w:val="009D2455"/>
    <w:rsid w:val="009E4573"/>
    <w:rsid w:val="009E4D08"/>
    <w:rsid w:val="009F2319"/>
    <w:rsid w:val="00A06BD9"/>
    <w:rsid w:val="00A133F0"/>
    <w:rsid w:val="00A26B93"/>
    <w:rsid w:val="00A647C0"/>
    <w:rsid w:val="00A80AFE"/>
    <w:rsid w:val="00A834A0"/>
    <w:rsid w:val="00AB2B7F"/>
    <w:rsid w:val="00AB7833"/>
    <w:rsid w:val="00AC3456"/>
    <w:rsid w:val="00AC3C78"/>
    <w:rsid w:val="00B02B55"/>
    <w:rsid w:val="00B04BCA"/>
    <w:rsid w:val="00B05D9A"/>
    <w:rsid w:val="00B40B42"/>
    <w:rsid w:val="00B57860"/>
    <w:rsid w:val="00B60D5E"/>
    <w:rsid w:val="00B9170B"/>
    <w:rsid w:val="00B945FA"/>
    <w:rsid w:val="00BA01B6"/>
    <w:rsid w:val="00BE38D0"/>
    <w:rsid w:val="00BE3F49"/>
    <w:rsid w:val="00BF6E31"/>
    <w:rsid w:val="00C246B4"/>
    <w:rsid w:val="00C47087"/>
    <w:rsid w:val="00C54213"/>
    <w:rsid w:val="00C675AC"/>
    <w:rsid w:val="00CA1C0C"/>
    <w:rsid w:val="00CB3217"/>
    <w:rsid w:val="00CB6F59"/>
    <w:rsid w:val="00CF673F"/>
    <w:rsid w:val="00CF6F53"/>
    <w:rsid w:val="00D030D7"/>
    <w:rsid w:val="00D061E0"/>
    <w:rsid w:val="00D11349"/>
    <w:rsid w:val="00D15142"/>
    <w:rsid w:val="00D16816"/>
    <w:rsid w:val="00D2295B"/>
    <w:rsid w:val="00D55444"/>
    <w:rsid w:val="00D64734"/>
    <w:rsid w:val="00D737C4"/>
    <w:rsid w:val="00D74F2D"/>
    <w:rsid w:val="00D87D5F"/>
    <w:rsid w:val="00D96D40"/>
    <w:rsid w:val="00DB6D3F"/>
    <w:rsid w:val="00DB764F"/>
    <w:rsid w:val="00DC7020"/>
    <w:rsid w:val="00DD5611"/>
    <w:rsid w:val="00DE6E92"/>
    <w:rsid w:val="00E32207"/>
    <w:rsid w:val="00E42D13"/>
    <w:rsid w:val="00E76101"/>
    <w:rsid w:val="00EB0182"/>
    <w:rsid w:val="00EB6D04"/>
    <w:rsid w:val="00ED19F7"/>
    <w:rsid w:val="00ED4838"/>
    <w:rsid w:val="00ED611D"/>
    <w:rsid w:val="00EE2E8C"/>
    <w:rsid w:val="00F00C11"/>
    <w:rsid w:val="00F053AA"/>
    <w:rsid w:val="00F17561"/>
    <w:rsid w:val="00F2008F"/>
    <w:rsid w:val="00F57603"/>
    <w:rsid w:val="00F661DA"/>
    <w:rsid w:val="00F977D6"/>
    <w:rsid w:val="00FA4C84"/>
    <w:rsid w:val="00FB46A3"/>
    <w:rsid w:val="00FE2091"/>
    <w:rsid w:val="00FE2F8B"/>
    <w:rsid w:val="00FE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8372BA"/>
    <w:pPr>
      <w:numPr>
        <w:numId w:val="2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"/>
    <w:link w:val="20"/>
    <w:semiHidden/>
    <w:unhideWhenUsed/>
    <w:qFormat/>
    <w:rsid w:val="008372BA"/>
    <w:pPr>
      <w:numPr>
        <w:ilvl w:val="1"/>
      </w:numPr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8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6B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06BD9"/>
    <w:pPr>
      <w:ind w:left="720"/>
      <w:contextualSpacing/>
    </w:pPr>
  </w:style>
  <w:style w:type="character" w:styleId="a4">
    <w:name w:val="Hyperlink"/>
    <w:basedOn w:val="a0"/>
    <w:unhideWhenUsed/>
    <w:rsid w:val="00D87D5F"/>
    <w:rPr>
      <w:color w:val="0000FF"/>
      <w:u w:val="single"/>
    </w:rPr>
  </w:style>
  <w:style w:type="paragraph" w:styleId="a5">
    <w:name w:val="Body Text"/>
    <w:basedOn w:val="a"/>
    <w:link w:val="a6"/>
    <w:unhideWhenUsed/>
    <w:rsid w:val="00D87D5F"/>
    <w:pPr>
      <w:spacing w:after="120"/>
      <w:ind w:firstLine="720"/>
      <w:jc w:val="both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D87D5F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5E72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5E726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 Spacing"/>
    <w:uiPriority w:val="1"/>
    <w:qFormat/>
    <w:rsid w:val="0085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semiHidden/>
    <w:unhideWhenUsed/>
    <w:rsid w:val="00955C0A"/>
    <w:pPr>
      <w:widowControl/>
      <w:suppressAutoHyphens w:val="0"/>
      <w:autoSpaceDE/>
    </w:pPr>
    <w:rPr>
      <w:rFonts w:ascii="Courier New" w:hAnsi="Courier New"/>
      <w:lang w:eastAsia="ru-RU"/>
    </w:rPr>
  </w:style>
  <w:style w:type="character" w:customStyle="1" w:styleId="a9">
    <w:name w:val="Текст Знак"/>
    <w:basedOn w:val="a0"/>
    <w:link w:val="a8"/>
    <w:semiHidden/>
    <w:rsid w:val="00955C0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955C0A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sz w:val="20"/>
      <w:szCs w:val="20"/>
      <w:lang w:eastAsia="zh-CN"/>
    </w:rPr>
  </w:style>
  <w:style w:type="paragraph" w:customStyle="1" w:styleId="ConsNonformat">
    <w:name w:val="ConsNonformat"/>
    <w:rsid w:val="00955C0A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955C0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aa">
    <w:name w:val="Заголовок"/>
    <w:basedOn w:val="a"/>
    <w:next w:val="a5"/>
    <w:rsid w:val="00853558"/>
    <w:pPr>
      <w:keepNext/>
      <w:widowControl/>
      <w:autoSpaceDE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rsid w:val="008372BA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8372BA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AB78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b">
    <w:name w:val="Normal (Web)"/>
    <w:basedOn w:val="a"/>
    <w:semiHidden/>
    <w:unhideWhenUsed/>
    <w:rsid w:val="00B60D5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t3">
    <w:name w:val="stylet3"/>
    <w:basedOn w:val="a"/>
    <w:rsid w:val="00B60D5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473D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3</cp:revision>
  <cp:lastPrinted>2016-10-10T11:12:00Z</cp:lastPrinted>
  <dcterms:created xsi:type="dcterms:W3CDTF">2016-11-24T11:20:00Z</dcterms:created>
  <dcterms:modified xsi:type="dcterms:W3CDTF">2016-11-24T11:23:00Z</dcterms:modified>
</cp:coreProperties>
</file>